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10563506"/>
            <wp:effectExtent l="19050" t="0" r="3175" b="0"/>
            <wp:docPr id="1" name="Рисунок 1" descr="C:\Users\User\Desktop\762d3c31-6d8a-4af3-85ad-bedf32a35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62d3c31-6d8a-4af3-85ad-bedf32a353df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4B24CF" w:rsidRDefault="004B24CF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7A720C" w:rsidRDefault="00F019D4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                                                                </w:t>
      </w: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Утвкржденно: </w:t>
      </w: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Заведующая МКДОУ </w:t>
      </w: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Н-Чуглинский д/с Ласточка»</w:t>
      </w: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Магомедова .Р.К</w:t>
      </w: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 </w:t>
      </w: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Приказ№          от   </w:t>
      </w: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8537E9" w:rsidRPr="008537E9" w:rsidRDefault="00F019D4" w:rsidP="008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 С</w:t>
      </w:r>
      <w:r w:rsidR="007A720C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огласовано:</w:t>
      </w:r>
      <w:r w:rsidR="008537E9" w:rsidRPr="008537E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            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Принята на педагогическом совете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Протокол №____от_________</w:t>
      </w:r>
    </w:p>
    <w:p w:rsidR="008537E9" w:rsidRDefault="008537E9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20C" w:rsidRPr="008537E9" w:rsidRDefault="007A720C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37E9" w:rsidRPr="008537E9" w:rsidRDefault="008537E9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Муниципальное</w:t>
      </w:r>
      <w:r w:rsidR="00F019D4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казенное</w:t>
      </w:r>
      <w:r w:rsidRPr="008537E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дошкольное образовательное учреждение </w:t>
      </w:r>
      <w:r w:rsidR="00F019D4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                      Н-Чуглинский </w:t>
      </w:r>
      <w:r w:rsidRPr="008537E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детский сад</w:t>
      </w:r>
    </w:p>
    <w:p w:rsidR="008537E9" w:rsidRPr="008537E9" w:rsidRDefault="00F019D4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«Ласточка</w:t>
      </w:r>
      <w:r w:rsidR="008537E9" w:rsidRPr="008537E9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»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36"/>
        </w:rPr>
        <w:t>Программа дополнительного платного образования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36"/>
        </w:rPr>
        <w:t>по изобразительной деятельности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36"/>
        </w:rPr>
        <w:t>«Маленький художник»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Составитель: воспитател</w:t>
      </w:r>
      <w:r w:rsidR="007A72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7A720C" w:rsidRDefault="008537E9" w:rsidP="007A7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7E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</w:t>
      </w:r>
      <w:r w:rsidR="007A720C">
        <w:rPr>
          <w:rFonts w:ascii="Times New Roman" w:eastAsia="Times New Roman" w:hAnsi="Times New Roman" w:cs="Times New Roman"/>
          <w:color w:val="000000"/>
          <w:sz w:val="24"/>
          <w:szCs w:val="24"/>
        </w:rPr>
        <w:t>Ризванова.Г.Г</w:t>
      </w:r>
    </w:p>
    <w:p w:rsidR="007A720C" w:rsidRPr="008537E9" w:rsidRDefault="007A720C" w:rsidP="007A72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Алибекова.З.Г</w:t>
      </w:r>
    </w:p>
    <w:p w:rsidR="007A720C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37E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</w:t>
      </w: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7A720C" w:rsidRDefault="007A720C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2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8537E9">
        <w:rPr>
          <w:rFonts w:ascii="Times New Roman" w:eastAsia="Times New Roman" w:hAnsi="Times New Roman" w:cs="Times New Roman"/>
          <w:color w:val="000000"/>
          <w:sz w:val="24"/>
          <w:szCs w:val="24"/>
        </w:rPr>
        <w:t> 20</w:t>
      </w:r>
      <w:r w:rsidR="007A720C">
        <w:rPr>
          <w:rFonts w:ascii="Times New Roman" w:eastAsia="Times New Roman" w:hAnsi="Times New Roman" w:cs="Times New Roman"/>
          <w:color w:val="000000"/>
          <w:sz w:val="24"/>
          <w:szCs w:val="24"/>
        </w:rPr>
        <w:t>20г</w:t>
      </w: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537E9" w:rsidRPr="00F019D4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19D4">
        <w:rPr>
          <w:rFonts w:ascii="Times New Roman" w:eastAsia="Times New Roman" w:hAnsi="Times New Roman" w:cs="Times New Roman"/>
          <w:b/>
          <w:color w:val="000000"/>
          <w:sz w:val="28"/>
        </w:rPr>
        <w:t>Содержание: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Пояснительная записка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Целевые ориентиры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Новизна программы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Цели программы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Особенности методики и организации образовательного процесса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Структура программы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Ожидаемые результаты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Принципы построения программы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Условия реализации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Формы и режим занятий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Учебный план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Учебно-тематический план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Мониторинг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Список литературы</w:t>
      </w:r>
    </w:p>
    <w:p w:rsidR="008537E9" w:rsidRPr="008537E9" w:rsidRDefault="008537E9" w:rsidP="008537E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F019D4" w:rsidRDefault="00F019D4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</w:rPr>
      </w:pP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3"/>
        </w:rPr>
        <w:t>1.П</w:t>
      </w: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ояснительная записка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Художественно-эстетическое воспитание занимает одно из ведущих мест в содержании воспитательного процесса дошкольного образовательного учреждения. Основой художественного воспитания и развития ребенка является искусство. Освоение этой области знаний – часть формирования эстетической культуры личности. Изобразительная деятельность помогает усвоению искусствоведческих знаний, умений, навыков, развивает способности к изобразительному творчеству.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В подготовительной к школе группе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великих мастеров, педагог воспитывает у детей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2. Целевые ориентиры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Формирование у детей умений и навыков в рисовании, развитие их творческих способностей, фантазии, воображения.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1. Обучать техническим приемам и способам изображения с использованием различных материалов.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lastRenderedPageBreak/>
        <w:t>2.Формировать сенсорные способности, целенаправленное аналитико-синтетическое воспитание изображаемого предмета, обобщенное представление об однородных предметах и сходных способах их изображения.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3. Знакомить детей с изобразительным искусством разных видов (живописью, графикой, декоративно-прикладным, дизайном) и жанров, учить понимать выразительные средства искусства.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4. Учить детей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5. Подводить детей к созданию выразительного образа при изображении предметов и явлений окружающей действительности.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6.Формировать умение оценивать созданные изображения.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7.Развивать эмоциональную отзывчивость при восприятии картинок, иллюстраций, произведений декоративно прикладного искусства, народных игрушек. Обращать внимание детей на выразительные средства. Учить замечать сочетания цветов, расположение элементов узора.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8. Развивать творческие способности детей.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9.Воспитывать у детей интерес к изобразительной деятельности.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10.Воспитывать культуру деятельности, формировать навыки сотрудничества.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990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Необходимо в раннем возрасте заложить гармоничное представление о мире и правильное отношение к действительности, которое возможно только на основе морально-нравственных ценностей и духовных основ. Важно раскрыть детям предназначение искусства, как служение человеку для возвышения его духа, изначальное назначение художника – создание произведений, служащих, прежде всего духовной пищей, представляющих совокупность красоты и высоконравственного, доброго смысла.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990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Педагог стремится развивать ребенка, как творческую личность, стремится ввести его в «большое искусство», становясь посредником между ним и нежной, хрупкой, эмоциональной и отзывчивой на все новое, удивительное, яркое душой ребенка.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left="3060" w:right="-1452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3.Новизна программы.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708" w:firstLine="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В изобразительной деятельности ребенок обогащает свои представления о мире, самовыражается, пробует свои силы и совершенствует способности. Именно поэтому невозможно обойтись только традиционными дидактическими методами обучения, вынуждающих детей действовать в рамках предложенных им схем, образцов, представлений. Необходимо применять новые методы и технологии, которые развивают воображение, побуждают детей к экспериментированию с красками, бумагой, пластилином, а не просто вынуждают механически выполнять то, что предлагает педагог.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850" w:firstLine="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 xml:space="preserve">Задача педагога предоставить свободу в отражении своего видения мира доступными для ребенка художественными средствами. 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Такой  подход раскрепощает ребенка. Он уже не боится, что у него что-то не получится. На занятиях создаются  условия свободного творчества: ребенок может делать на листе пятна, мазки, раскрепощено работать кистью и карандашом во всех направлениях, применять сочетание разных материалов и способов создания произведения.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708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Художественный образ лежит в основе передаваемого детям эстетического опыта и является связующим понятием в системе эстетического воспитания, обучения и развития дошкольников. Использование в работе музыкальных и поэтических образов повышает художественно-творческую активность детей, которая начинает проявляться уже в момент возникновения замысла, в процессе обсуждения будущей работы.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708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Объясняя детям, что художник "глазами души» смотрит на мир, стремясь увидеть его суть, любуясь им, нужно подвести детей к пониманию того, что</w:t>
      </w: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красота в природе, красота и добро в жизни, красота в искусстве неотделимы.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4 .Главные цели: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 – 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формирование художественной культуры как неотъемлемой части культуры духовной;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566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развитие личности воспитанника, его творческих способностей и индивидуальных дарований через  изобразительное искусство.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Courier New" w:eastAsia="Times New Roman" w:hAnsi="Courier New" w:cs="Courier New"/>
          <w:color w:val="000000"/>
          <w:sz w:val="28"/>
        </w:rPr>
        <w:t> </w:t>
      </w: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Ведущие задачи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left="720" w:right="-1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 предоставление детям возможности освоить и развить художественные навыки;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left="720" w:right="-1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 способствовование  духовно-нравственному воспитанию, эстетическому  развитию детей,</w:t>
      </w:r>
      <w:r w:rsidRPr="008537E9">
        <w:rPr>
          <w:rFonts w:ascii="Courier New" w:eastAsia="Times New Roman" w:hAnsi="Courier New" w:cs="Courier New"/>
          <w:color w:val="000000"/>
          <w:sz w:val="28"/>
        </w:rPr>
        <w:t> 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приобщить их  к непреходящим общечеловеческим ценностям;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познакомить воспитанников с красотой и богатством русского      искусства;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5. Особенности методики и организации образовательного процесса.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9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Чтобы решить основные учебные задачи, используются традиционные методы ведения занятий и новые педагогические технологии, различные типы уроков: комбинированное занятие, групповые занятия, коллективная работа, занятие-игра, диалог и постановка творческих задач с индивидуальным подходом к каждому ребёнку. Занятия включают в себя теоретическую, практическую, аналитическую части.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9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Содержание программы строится как восхождение по ступенькам познания ребёнком (и каждым человеком) огромного и увлекательного мира искусства. Шаг за шагом  ребенок постигает образный язык изобразительного искусства и знакомится с возможностями различных художественных материалов.</w:t>
      </w: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 xml:space="preserve">Каждый урок — новый шаг в познании. А познание это происходит как через 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восприятие искусства (профессионального и народного), так и через практическую творческую деятельность ребёнка.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850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Особенностью программы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 является  выделение большего,  чем в других программах, количества часов на изучение русских народных промыслов.  Изучение русского декоративно-прикладного искусства обеспечивает развитие эмоционально-эстетического отношения к национальной культуре, знание традиций.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left="2550" w:right="-1452"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6.Структура программы.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Основы рисования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850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Рисунок - один из основных предметов в  системе  обучения изобразительному искусству.   Будучи  основой  реалистического изображения действительности,  он является средством художественного образного выражения мыслей,  чувств, представления художника, его отношения к миру.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424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Необходимо с первых уроков научить детей эмоционально воспринимать  натуру  и посильно изображать ее на плоскости листа различными графическими материалами.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Во всех работах необходимо решать  задачу  композиционной цельности листа.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708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Учащиеся должны освоить необходимые первичные знания, научиться сознательно пользоваться  этими законами в своём  рисунке.  Основное место в этом блоке занимают рисунок натюрмортов, пейзажей, упражнения. Необходимо приучать юных художников к законченности каждого задания. Учащиеся овладевают  выразительными  возможностями  рисунка через построения  простейших геометрических фигур, линий и их сочетаний.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1276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В дополнение к практическому рисованию приводятся примеры рисунков старых мастеров классического рисунка и живописи. Очень важно в учебных композициях учиться построению фигур человека и  животных  с  правильными пропорциями,  передачи характерного движения, выразительности образа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1416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Живопись является одним из важнейших разделов  учебного процесса.  Необходимо прививать учащимся любовь к изображению окружающего мира во всем его цветовом  богатстве. Для решения этих задач необходимо дать понятие о  холодных,  теплых,  дополнительных  и сближенных цветах. Дать понятие о цветовой гармонии, о декоративности цвета, многообразии цветовых оттенков, представления о технических возможностях живописных материалов (акварель и гуашь).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Композиция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990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Важным разделом в формировании художественного  образного мышления у детей является работа над композицией.  В изостудии учащиеся знакомятся с  основными  закономерностями  композиции.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11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Композиция, развивая  образное  мышление, приучает   учащихся, изображать действительность не пассивно,  а творчески. Композиционное решение определяется темой, образным строем, отношением учащихся к изображаемому,  индивидуальными особенностями детей. Очень важно дать учащимся понятие композиции,  как организации художественного произведения, направленной  на создание  выразительной гармонии, цельности. Слово "выразительная" сразу связывает композицию с содержанием,  как основной целью работы художника.  В слово "гармония" заключено и "ритм",  и отбор форм и цветов и соподчинение частей композиции в интересах выражения идеи,  замысла и конечно "музыкальное" поэтическое звучание целого. Для успешной работы в области композиции надо развивать у учащихся наблюдательность, умение подмечать  в  жизненных явлениях самое главное и характерное.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Азбука народного искусства.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left="80" w:right="1700" w:firstLine="4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Народная игрушка и лучшие образцы декоративно-прикладного искусства могут стать эффективным материалом в художественном воспитании детей дошкольников. Этот блок учебный программы направлен на формирование у детей любви и понимания культуры родины, своего края, знания и уважения традиций предков.  Именно  через знакомство  с традиционным народным искусством дети смогут по-настоящему соприкоснуться с культурным наследием. Народные промыслы донесли до нас многовековой художественный опыт народных мастеров, соприкосновение с которым при соответствующем педагогическом руководстве может способствовать обогащению художественной культуры ребенка, и в частности усилить пластическую, графическую и цветовую выразительность его собственных рисунков. Думается, что не менее важна роль, которую может сыграть знакомство с народным искусством  и в воспитании навыков творческого, эмоционального восприятия природы, шедевров мирового  искусства.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1416" w:firstLine="5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 xml:space="preserve">Система упражнений на восприятие образного строя народного искусства может стать хорошим началом в воспитании навыков, необходимых потом и при встречах с искусством профессиональным. Необходимо добавить, что от педагога зависит глубина и сила творческого восприятия ребенка, его «вхождение в образ». Так, восприятию образов народной игрушки, усилению его способствуют и беседы-пересказы легенд о ее происхождении, о технологии, и знакомство с древними обрядами (которые построены на синтезе фольклора 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lastRenderedPageBreak/>
        <w:t>музыкального, поэтического, изобразительного), прослушивание частушек, загадок, потешек и небылиц.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7.Ожидаемые результаты реализации программы: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В результате совместной продуктивной деятельности: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происходит раскрытие творческих способностей;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ребёнок обучается новым техникам и приёмам изображения;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ребёнок учится композиционно правильно располагать изображаемые предметы на листе: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учится вести работу в правильной последовательности;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развивается образное мышление, воображение и зрительная память;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происходит приобщение к мировой художественной культуре, а так же накопление начальных знаний об искусстве;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- происходит воспитание эстетического вкуса.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8.Принцип построения программы :</w:t>
      </w:r>
    </w:p>
    <w:p w:rsidR="008537E9" w:rsidRPr="008537E9" w:rsidRDefault="008537E9" w:rsidP="008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системность подачи материала – взаимосвязь комплекса методов и приёмов во всех видах занятий, и на протяжении всего периода обучения по данной программе;</w:t>
      </w:r>
      <w:r w:rsidRPr="008537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•    наглядность в обучении - осуществляется на основе восприятия наглядного материала;</w:t>
      </w:r>
      <w:r w:rsidRPr="008537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•    цикличность построения занятия – занятия составлены на основе предыдущего занятия;</w:t>
      </w:r>
      <w:r w:rsidRPr="008537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•    доступность – комплекс занятий составлен с учётом возрастных особенностей дошкольников по принципу дидактики (от простого - к сложному);</w:t>
      </w:r>
      <w:r w:rsidRPr="008537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•    проблемность – активизирующие методы, направленные на поиск разрешения проблемных ситуаций;</w:t>
      </w:r>
      <w:r w:rsidRPr="008537E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•    развивающий и воспитательный характер обучения – направлен на развитие эстетических чувств, познавательных процессов, на расширение кругозора.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-14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9.Условия реализации программы.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Помещение, отводимое для занятий, должно отвечать санитарно-гигиеническим требованиям: быть сухим, светлым, тёплым, с естественным доступом воздуха, хорошей вентиляцией, с площадью, достаточной для проведения занятий группы в 12 человек. Для проветривания помещений должны быть предусмотрены форточки. Проветривание помещений происходит в перерыве между занятиями.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8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Общее освещение кабинета лучше обеспечивать люминесцентными лампами в период, когда невозможно естественное освещение, что очень важно при подборе цвета и красок. В дополнение к общему освещению должно быть предусмотрено местное освещение. Стены кабинета должны быть окрашены (оклеены обоями) в светлые тона. Столы необходимо расположить таким образом, чтобы свет падал с левой стороны или слева и спереди рисующего ученика.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lastRenderedPageBreak/>
        <w:t>Учебно-наглядные пособия подготавливаются к каждой теме занятия. Для ведения занятий по рисованию руководитель должен иметь книги, альбомы, журналы с иллюстрациями, крупные таблицы образцов, элементов и приёмов росписи в народном творчестве, технические рисунки, а также изделия народных промыслов, живые цветы, ветки, листья, фрукты, овощи для натюрмортов и др. материалы для показа их детям.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righ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Бумагу и карандаши для выполнения личных программных работ учащиеся приобретают сами, для выполнения работ общественно-полезного значения и коллективных их обеспечивает учреждение.</w:t>
      </w:r>
    </w:p>
    <w:p w:rsidR="008537E9" w:rsidRPr="008537E9" w:rsidRDefault="008537E9" w:rsidP="008537E9">
      <w:pPr>
        <w:shd w:val="clear" w:color="auto" w:fill="FFFFFF"/>
        <w:spacing w:after="0" w:line="48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Для реализации  программы необходимо </w:t>
      </w: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дидактическое обеспечение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а)  Наглядные пособия, образцы работ, сделанные кружковцами;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б)  Слайды, видео-аудио пособия;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в) Иллюстрации шедевров живописи, графики и декоративно-прикладного искусства;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г)  Схемы, технологические карты;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д)  Индивидуальные карточки.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10.Формы и режим занятий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Сроки реализации программы: 1 год</w:t>
      </w:r>
    </w:p>
    <w:p w:rsidR="008537E9" w:rsidRPr="008537E9" w:rsidRDefault="008537E9" w:rsidP="008537E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Адресат программы: дети 6-7 лет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Занятия организуются в форме кружковой работы и дополняют содержание основной образователь</w:t>
      </w:r>
      <w:r w:rsidR="00F019D4">
        <w:rPr>
          <w:rFonts w:ascii="Times New Roman" w:eastAsia="Times New Roman" w:hAnsi="Times New Roman" w:cs="Times New Roman"/>
          <w:color w:val="000000"/>
          <w:sz w:val="28"/>
        </w:rPr>
        <w:t>ной программы в МКД</w:t>
      </w:r>
      <w:r w:rsidRPr="008537E9">
        <w:rPr>
          <w:rFonts w:ascii="Times New Roman" w:eastAsia="Times New Roman" w:hAnsi="Times New Roman" w:cs="Times New Roman"/>
          <w:color w:val="000000"/>
          <w:sz w:val="28"/>
        </w:rPr>
        <w:t>ОУ.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Кружок поИЗО комплектуется из числа детей 5 -7 лет. Занятия проводятся во второй половине дня.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Количество занятий в неделю -1, в месяц - 4, в год - 36 занятий.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000000"/>
          <w:sz w:val="28"/>
        </w:rPr>
        <w:t>11.Учебный план на 1год с октября по май</w:t>
      </w:r>
    </w:p>
    <w:p w:rsidR="008537E9" w:rsidRPr="008537E9" w:rsidRDefault="008537E9" w:rsidP="008537E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(1занятие в неделю, 4 в месяц 36 занятий в год)</w:t>
      </w:r>
    </w:p>
    <w:tbl>
      <w:tblPr>
        <w:tblW w:w="11077" w:type="dxa"/>
        <w:tblInd w:w="-12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2"/>
        <w:gridCol w:w="7374"/>
        <w:gridCol w:w="1851"/>
      </w:tblGrid>
      <w:tr w:rsidR="008537E9" w:rsidRPr="008537E9" w:rsidTr="00710181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Наименование темы-предмета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1 год</w:t>
            </w:r>
          </w:p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25 мин</w:t>
            </w:r>
          </w:p>
        </w:tc>
      </w:tr>
      <w:tr w:rsidR="008537E9" w:rsidRPr="008537E9" w:rsidTr="00710181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техники рисования графитовым карандашом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8537E9" w:rsidRPr="008537E9" w:rsidTr="00710181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техники рисования акварелью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8537E9" w:rsidRPr="008537E9" w:rsidTr="00710181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техники рисованию гуашью с использованием палитры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8537E9" w:rsidRPr="008537E9" w:rsidTr="00710181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Обучение техники рисования с использованием нетрадиционной формы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</w:tr>
      <w:tr w:rsidR="008537E9" w:rsidRPr="008537E9" w:rsidTr="00710181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Индивидуальная работа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8537E9" w:rsidRPr="008537E9" w:rsidTr="00710181"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7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 часов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</w:tr>
    </w:tbl>
    <w:p w:rsidR="008537E9" w:rsidRPr="008537E9" w:rsidRDefault="008537E9" w:rsidP="008537E9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537E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12.Учебно-тематическое планирование  кружка по рисованию</w:t>
      </w:r>
    </w:p>
    <w:tbl>
      <w:tblPr>
        <w:tblpPr w:leftFromText="180" w:rightFromText="180" w:vertAnchor="text" w:horzAnchor="margin" w:tblpXSpec="center" w:tblpY="668"/>
        <w:tblW w:w="110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3576"/>
        <w:gridCol w:w="3339"/>
        <w:gridCol w:w="2197"/>
        <w:gridCol w:w="883"/>
      </w:tblGrid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№ п/п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темы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Цель. Задачи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часов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натюрморт с цветами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натуры, основам передачи в рисунке формы, пропорций, объёма, светотени.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карандаши, восковые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 осени. Натюрморт с овощами, грибами и ягодами.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натуры, основам передачи в рисунке формы, пропорций, объёма, светотени. Знакомство с теплыми и холодными цветами красок.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Карандаш, акварель, гуашь.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пейзаж. Осень в парке.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располагать лист в зависимости от изображения, подбирать цвет и оттенки.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и память.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игрушка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Обучить построению изображения игрушек, учить располагать лист в зависимости от изображаемого предмета. Развивать воображение  и память.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Обучить основам изображения бабочек. Учить располагать лист в зависимости от изображаемого предмета.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мелки и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натюрморт с цветами (аппликация)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техники создания картины в технике сухого валяния.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сочетанию цветов между собой, дать понятие о цветовом круге, теплых и холодных цветах.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фетра, шерсть разных цветов, рамка для оформления.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питомец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представлению; основам передачи в рисунках формы, объёма изображаемого животного.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восковые мелки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Крылатые качели летят, летят. Игры на детской площадке.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передаче в рисунке своих впечатлений о любимых забавах и развлечениях на прогулке.  Обучение основам передачи формы изображаемого.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Закладка для книги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представлению; основам передачи в рисунках формы, пропорций, объёма изображаемого животного и растительного орнамента.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узоры. Хохломская роспись.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хохломской росписи. Обучение приемам рисования кистью тонких элементов и завитков. Обучение композиции и расположению предметов и орнаментов на листе.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гуашь.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дерева. Ель.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изобразительными материалами: акварелью и белилами. Эстетическое развитие детей в изобразительной деятельности. Развивать художественный вкус, творческие способности,  наблюдать явления и состояния окружающей природы.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Акварель, белила, вода, кисти, графитовый карандаш.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лес (аппликация). Коллективная работа.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техники создания картины в технике сухого валяния.</w:t>
            </w:r>
          </w:p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сочетанию цветов между собой, дать понятие о цветовом круге, теплых и холодных цветах. Обучение композиции.</w:t>
            </w:r>
          </w:p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фетра, шерсть разных цветов, рамка для оформления.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русский мультипликационный  персонаж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представлению; основам передачи в рисунках формы, пропорций, объёма изображаемого предмета. Развитие воображения и памяти.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пейзаж.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названий цветов и оттенков. Обучение построению композиционного построения изображения, учить располагать лист в зависимости от изображаемого предмета. Развивать память и 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воображение.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Графитовый карандаш, акварель.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наземного транспорта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 транспорта; основам передачи в рисунке формы, пропорций.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Сказочный замок, крепость.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 сказочных замков. Обучение рисованию зданий различной формы.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гуашь.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Новый год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познавательных процессов. Развивать художественный вкус и творческие способности.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Снежинок дружный хоровод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 снежинок различных форм. Побуждать детей придумывать различные узоры.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Зимующие птицы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натуры, основам передачи в рисунках формы, пропорций, объёма, светотени. Научить изображать птиц.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карандаши,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основам композиции. Познакомить с понятием силуэт. Дать понятие о  композиционном центре.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горам, по долам…»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ind w:left="-588" w:firstLine="5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построению композиционного построения изображения. Отражение в рисунке своих представлений природных горных ландшафтов. Изображение горного пейзажа.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акварельные карандаши, акварель.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дне морском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построению композиционного построения изображения. Отражение в рисунке своих представлений подводных морских ландшафтов, а так же морских обитателей и аквалангистов около коралловых рифов.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акварельные карандаши, акварель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папой (дедушкой)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портрета человека; основам передачи в рисунках формы, пропорций, частей лица.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мамой (бабушкой)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 обучать основам рисования портрета человека; 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основам передачи в рисунках формы, пропорций, частей лица.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Графитовый карандаш, цвет-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 с весенними цветами.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натуры, основам передачи в рисунках формы, пропорций, объёма, светотени. Научить изображать цветы.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пасхальных яиц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основам изобразительной деятельности: изображать предметы на плоскости различными графическими средствами: линией, штрихом, пятном.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русскими народными орнаментами росписи пасхальных яиц.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основам композиции. Обучение структурно-композиционному решению; первому и второму плану в композиции.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фигуры человека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основам рисования фигуры человека; основам передачи в рисунках формы, пропорций.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мужчины и женщины в русском национальном костюме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  обучать основам рисования портрета человека; основам передачи в рисунках формы, пропор-ций, частей лица и тела. Воспитание ин-тереса к народной культуре и истории.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животного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передачи в рисунках формы, пропорций, объёма изображаемого животного. Знакомить с изобразительным материалом – гуашью.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гуашь.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 на улице весна…» Весенний пейзаж.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изобразительной грамоты, способствование развитию художественного творчества, воспитание эстетического вкуса.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аква-рель,  мелки вос-ковые,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Первоцветы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натуры; основам передачи в рисунках формы, пропорций, объёма, светотени.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цвет-ные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  победы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учащихся к художественной культуре, обучение основам изобразительной грамоты, воспитание эстетического вкуса.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гуашь, акварель, восковые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Весенний гром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учащихся к художес-твенной культуре, обучение основам изобразительной грамоты. Обучение основам передачи в рисунках формы, пропорций, объёма изображаемого.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лилии и кувшинки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созданию сюжетной композиции. Обучить рисованию акварелью по-сырому. Развивать наглядно-образное мышление.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воско-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Цветущий май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учащихся к художественной культуре, обучение основам изобразительной грамоты, способствование развитию художественного творчества, воспитание эстетического вкуса. Продолжение обучению рисованию акварелью  по-сырому.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воско-</w:t>
            </w:r>
          </w:p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0181" w:rsidRPr="008537E9" w:rsidTr="0071018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81" w:rsidRPr="008537E9" w:rsidRDefault="00710181" w:rsidP="0071018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</w:t>
            </w:r>
          </w:p>
        </w:tc>
      </w:tr>
    </w:tbl>
    <w:p w:rsidR="00F019D4" w:rsidRDefault="00F019D4" w:rsidP="008537E9">
      <w:pPr>
        <w:pBdr>
          <w:bottom w:val="single" w:sz="6" w:space="3" w:color="D6DDB9"/>
        </w:pBd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</w:p>
    <w:p w:rsidR="00F019D4" w:rsidRDefault="00F019D4" w:rsidP="008537E9">
      <w:pPr>
        <w:pBdr>
          <w:bottom w:val="single" w:sz="6" w:space="3" w:color="D6DDB9"/>
        </w:pBd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</w:p>
    <w:p w:rsidR="008537E9" w:rsidRPr="008537E9" w:rsidRDefault="008537E9" w:rsidP="008537E9">
      <w:pPr>
        <w:pBdr>
          <w:bottom w:val="single" w:sz="6" w:space="3" w:color="D6DDB9"/>
        </w:pBd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537E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 «Маленький художник»</w:t>
      </w:r>
    </w:p>
    <w:p w:rsidR="008537E9" w:rsidRPr="008537E9" w:rsidRDefault="008537E9" w:rsidP="008537E9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537E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13.Мониторинг</w:t>
      </w:r>
    </w:p>
    <w:p w:rsidR="008537E9" w:rsidRPr="008537E9" w:rsidRDefault="008537E9" w:rsidP="008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. Форма:</w:t>
      </w:r>
    </w:p>
    <w:p w:rsidR="008537E9" w:rsidRPr="008537E9" w:rsidRDefault="008537E9" w:rsidP="008537E9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3 балла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 – передана точно, части предмета расположены, верно, пропорции соблюдаются, чётко передано движение;</w:t>
      </w:r>
    </w:p>
    <w:p w:rsidR="008537E9" w:rsidRPr="008537E9" w:rsidRDefault="008537E9" w:rsidP="008537E9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2 балла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 – есть незначительные искажения, движения передано неопределённо;</w:t>
      </w:r>
    </w:p>
    <w:p w:rsidR="008537E9" w:rsidRPr="008537E9" w:rsidRDefault="008537E9" w:rsidP="008537E9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1 балл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 – искажения значительные, форма не удалась, части предмета расположены неверно, пропорции переданы неверно, изображение статическое.</w:t>
      </w:r>
    </w:p>
    <w:p w:rsidR="008537E9" w:rsidRPr="008537E9" w:rsidRDefault="008537E9" w:rsidP="008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2. Композиция:</w:t>
      </w:r>
    </w:p>
    <w:p w:rsidR="008537E9" w:rsidRPr="008537E9" w:rsidRDefault="008537E9" w:rsidP="008537E9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3 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балла – расположение по всему листу, соблюдается пропорциональность в изображении разных предметов;</w:t>
      </w:r>
    </w:p>
    <w:p w:rsidR="008537E9" w:rsidRPr="008537E9" w:rsidRDefault="008537E9" w:rsidP="008537E9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2 балла 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на полосе листа; в соотношении по величине есть незначительные искажения;</w:t>
      </w:r>
    </w:p>
    <w:p w:rsidR="008537E9" w:rsidRPr="008537E9" w:rsidRDefault="008537E9" w:rsidP="008537E9">
      <w:pPr>
        <w:numPr>
          <w:ilvl w:val="0"/>
          <w:numId w:val="3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1 балл – 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композиция не продумана, носит случайный характер; пропорциональность предметов передана неверно.</w:t>
      </w:r>
    </w:p>
    <w:p w:rsidR="008537E9" w:rsidRPr="008537E9" w:rsidRDefault="008537E9" w:rsidP="008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3.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Цвет:</w:t>
      </w:r>
    </w:p>
    <w:p w:rsidR="008537E9" w:rsidRPr="008537E9" w:rsidRDefault="008537E9" w:rsidP="008537E9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3 балла – 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передан реальный цвет предмета, цветовая гамма разнообразна;</w:t>
      </w:r>
    </w:p>
    <w:p w:rsidR="008537E9" w:rsidRPr="008537E9" w:rsidRDefault="008537E9" w:rsidP="008537E9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2 балла - 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есть отступления от реальной окраски, преобладание нескольких цветов и оттенков,</w:t>
      </w:r>
    </w:p>
    <w:p w:rsidR="008537E9" w:rsidRPr="008537E9" w:rsidRDefault="008537E9" w:rsidP="008537E9">
      <w:pPr>
        <w:numPr>
          <w:ilvl w:val="0"/>
          <w:numId w:val="4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1 балл –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 цвет передан неверно, безразличие к цвету, изображение выполнено в одном цвете.</w:t>
      </w:r>
    </w:p>
    <w:p w:rsidR="008537E9" w:rsidRPr="008537E9" w:rsidRDefault="008537E9" w:rsidP="008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4. Ассоциативное восприятие пятна:</w:t>
      </w:r>
    </w:p>
    <w:p w:rsidR="008537E9" w:rsidRPr="008537E9" w:rsidRDefault="008537E9" w:rsidP="008537E9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3 балла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 – самостоятельно перерабатывает пятно, линию в реальные и фантастические образы;</w:t>
      </w:r>
    </w:p>
    <w:p w:rsidR="008537E9" w:rsidRPr="008537E9" w:rsidRDefault="008537E9" w:rsidP="008537E9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2 балла –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 справляется при помощи взрослого;</w:t>
      </w:r>
    </w:p>
    <w:p w:rsidR="008537E9" w:rsidRPr="008537E9" w:rsidRDefault="008537E9" w:rsidP="008537E9">
      <w:pPr>
        <w:numPr>
          <w:ilvl w:val="0"/>
          <w:numId w:val="5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1 балл –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 не видит образов в пятне и линиях.</w:t>
      </w:r>
    </w:p>
    <w:p w:rsidR="008537E9" w:rsidRPr="008537E9" w:rsidRDefault="008537E9" w:rsidP="008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333333"/>
          <w:sz w:val="28"/>
        </w:rPr>
        <w:t>АНАЛИЗ ПРОЦЕССА ДЕЯТЕЛЬНОСТИ</w:t>
      </w:r>
    </w:p>
    <w:p w:rsidR="008537E9" w:rsidRPr="008537E9" w:rsidRDefault="008537E9" w:rsidP="008537E9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i/>
          <w:iCs/>
          <w:color w:val="333333"/>
          <w:sz w:val="28"/>
        </w:rPr>
        <w:t>Изобразительные навыки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: 3 балла – легко усваивает новые техники, владеет навыками действия изобразительными материалами; 2 балла – испытывает затруднения при действиях с изобразительными материалами; 1 балл – рисует однотипно, материал использует неосознанно.</w:t>
      </w:r>
    </w:p>
    <w:p w:rsidR="008537E9" w:rsidRPr="008537E9" w:rsidRDefault="008537E9" w:rsidP="008537E9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i/>
          <w:iCs/>
          <w:color w:val="333333"/>
          <w:sz w:val="28"/>
        </w:rPr>
        <w:t>Регуляция деятельности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: 3 балла – адекватно реагирует на замечания взрослого и критично оценивает свою работу; 2 балла – эмоционально реагирует на оценку взрослого, неадекватен при самооценке (завышена, занижена), заинтересован процессом деятельности; 1 балл – безразличен к оценке взрослого, самооценка отсутствует; заинтересован (равнодушен) продуктом собственной деятельности.</w:t>
      </w:r>
    </w:p>
    <w:p w:rsidR="008537E9" w:rsidRPr="008537E9" w:rsidRDefault="008537E9" w:rsidP="008537E9">
      <w:pPr>
        <w:numPr>
          <w:ilvl w:val="0"/>
          <w:numId w:val="6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i/>
          <w:iCs/>
          <w:color w:val="333333"/>
          <w:sz w:val="28"/>
        </w:rPr>
        <w:t>Уровень самостоятельности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, творчества: 3 балла – выполняет задания самостоятельно, в случае необходимости обращается с вопросами, самостоятельность замысла, оригинальность изображения; 2 балла – требуется незначительная помощь, с вопросами обращается редко, оригинальность изображения, стремление к наиболее полному раскрытию замысла; 1 балл – необходима поддержка и стимуляция деятельности со стороны взрослого, сам с вопросами к взрослому не обращается, не инициативен, не стремится к полному раскрытию замысла.</w:t>
      </w:r>
    </w:p>
    <w:p w:rsidR="008537E9" w:rsidRPr="008537E9" w:rsidRDefault="008537E9" w:rsidP="00853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b/>
          <w:bCs/>
          <w:color w:val="333333"/>
          <w:sz w:val="28"/>
        </w:rPr>
        <w:t>Шкала уровней:</w:t>
      </w:r>
      <w:r w:rsidRPr="008537E9">
        <w:rPr>
          <w:rFonts w:ascii="Times New Roman" w:eastAsia="Times New Roman" w:hAnsi="Times New Roman" w:cs="Times New Roman"/>
          <w:color w:val="333333"/>
          <w:sz w:val="28"/>
        </w:rPr>
        <w:t> 0 – 8 – низкий уровень; 9 - 16 – средний уровень; 17 – 21 – высокий уровень.</w:t>
      </w:r>
    </w:p>
    <w:p w:rsidR="008537E9" w:rsidRPr="008537E9" w:rsidRDefault="008537E9" w:rsidP="008537E9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537E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Список литературы</w:t>
      </w:r>
    </w:p>
    <w:p w:rsidR="008537E9" w:rsidRPr="008537E9" w:rsidRDefault="008537E9" w:rsidP="008537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Аверьянова А.П. Изобразительная деятельность в детском саду: Планы занятий. Практическое пособие для педагогов дошкольных учреждений. – М.: Мозаика- Синтез, 2014. – 96с., илл.</w:t>
      </w:r>
    </w:p>
    <w:p w:rsidR="008537E9" w:rsidRPr="008537E9" w:rsidRDefault="008537E9" w:rsidP="008537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lastRenderedPageBreak/>
        <w:t>Доронова Т.Н. Развитие детей от 3 до 5 лет в изобразительной деятельности. Учебно-методическое пособие для воспитателей детских садов и групп кратковременного пребывания. – СПб.: ДЕТСТВО-ПРЕСС, 2005. – 96 с.</w:t>
      </w:r>
    </w:p>
    <w:p w:rsidR="008537E9" w:rsidRPr="008537E9" w:rsidRDefault="008537E9" w:rsidP="008537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Комарова Т.С. Обучение дошкольников технике рисования. Изд. 3-е, переработанное и дополненное. Учебное пособие – М.: Педагогическое общество России, 2005. – 176 с., илл.</w:t>
      </w:r>
    </w:p>
    <w:p w:rsidR="008537E9" w:rsidRPr="008537E9" w:rsidRDefault="008537E9" w:rsidP="008537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Программа воспитания и обучения в детском саду / Под ред. М.А. Васильевой, В.В. Гербовой, Т.С. Комаровой. – 6-е изд., испр. и доп. – М.: Мозаика – Синтез, 2009. – 208 с.</w:t>
      </w:r>
    </w:p>
    <w:p w:rsidR="008537E9" w:rsidRPr="008537E9" w:rsidRDefault="008537E9" w:rsidP="008537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Ремезова Л.А. Играем с цветом. Формирование представлений о цвете у дошкольников 4-5 лет: методика. – М.: Школьная Пресса, 2014. -96 с.</w:t>
      </w:r>
    </w:p>
    <w:p w:rsidR="008537E9" w:rsidRPr="008537E9" w:rsidRDefault="008537E9" w:rsidP="008537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Сажина С.Д. Составление рабочих учебных программ для ДОУ. Методические рекомендации. – М.: ТЦ Сфера, 2007.- 112с. (Библиотека руководителя ДОУ)</w:t>
      </w:r>
    </w:p>
    <w:p w:rsidR="008537E9" w:rsidRPr="008537E9" w:rsidRDefault="008537E9" w:rsidP="008537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Швайко Г.С. Занятия по изобразительной деятельности в детском саду: Пособие для педагогов дошк. Учреждений. – М.: Гуманит. изд. центр ВЛАДОС, 2012. – 160 с.:ил.</w:t>
      </w:r>
    </w:p>
    <w:p w:rsidR="008537E9" w:rsidRPr="008537E9" w:rsidRDefault="008537E9" w:rsidP="008537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Ремезова Л.А. Играем с цветом. Формирование представлений о цвете у дошкольников 4-5 лет: методика. – М.: Школьная Пресса, 2004. -96 с.</w:t>
      </w:r>
    </w:p>
    <w:p w:rsidR="008537E9" w:rsidRPr="008537E9" w:rsidRDefault="008537E9" w:rsidP="008537E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Швайко Г.С. Занятия по изобразительной деятельности в детском саду: Пособие для педагогов дошк. Учреждений. – М.: Гуманит. изд. центр ВЛАДОС, 2012. – 160 с.: ил.</w:t>
      </w:r>
    </w:p>
    <w:p w:rsidR="008537E9" w:rsidRPr="008537E9" w:rsidRDefault="008537E9" w:rsidP="008537E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Приложение1</w:t>
      </w:r>
    </w:p>
    <w:p w:rsidR="008537E9" w:rsidRPr="00F019D4" w:rsidRDefault="008537E9" w:rsidP="008537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19D4">
        <w:rPr>
          <w:rFonts w:ascii="Times New Roman" w:eastAsia="Times New Roman" w:hAnsi="Times New Roman" w:cs="Times New Roman"/>
          <w:b/>
          <w:color w:val="000000"/>
          <w:sz w:val="28"/>
        </w:rPr>
        <w:t>ПАСПОРТ ПРОГРАММЫ.</w:t>
      </w:r>
    </w:p>
    <w:tbl>
      <w:tblPr>
        <w:tblW w:w="11077" w:type="dxa"/>
        <w:tblInd w:w="-12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0"/>
        <w:gridCol w:w="7557"/>
      </w:tblGrid>
      <w:tr w:rsidR="008537E9" w:rsidRPr="008537E9" w:rsidTr="00710181">
        <w:trPr>
          <w:trHeight w:val="78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создания программы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заказ родителей воспитанников ДОУ</w:t>
            </w:r>
          </w:p>
        </w:tc>
      </w:tr>
      <w:tr w:rsidR="008537E9" w:rsidRPr="008537E9" w:rsidTr="00710181">
        <w:trPr>
          <w:trHeight w:val="100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дополнительного образования дошкольников по изобразительному искусству «Маленький художник»</w:t>
            </w:r>
          </w:p>
        </w:tc>
      </w:tr>
      <w:tr w:rsidR="008537E9" w:rsidRPr="008537E9" w:rsidTr="00710181">
        <w:trPr>
          <w:trHeight w:val="78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 программы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МДОУ детский сад комбинированного вида № 3 «Радуга» г.Подольска</w:t>
            </w:r>
          </w:p>
        </w:tc>
      </w:tr>
      <w:tr w:rsidR="008537E9" w:rsidRPr="008537E9" w:rsidTr="00710181">
        <w:trPr>
          <w:trHeight w:val="48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Московская область, г.Подольск, ул.Кирова, 53 «А»</w:t>
            </w:r>
          </w:p>
        </w:tc>
      </w:tr>
      <w:tr w:rsidR="008537E9" w:rsidRPr="008537E9" w:rsidTr="00710181">
        <w:trPr>
          <w:trHeight w:val="130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умений и навыков в рисовании, развитие их творческих способностей, фантазии, воображения.</w:t>
            </w:r>
          </w:p>
        </w:tc>
      </w:tr>
      <w:tr w:rsidR="008537E9" w:rsidRPr="008537E9" w:rsidTr="00710181">
        <w:trPr>
          <w:trHeight w:val="80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Обучать техническим приемам и способам изображения с использованием различных материалов.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2.Формировать сенсорные способности, целенаправленное аналитико-синтетическое воспитание изображаемого предмета, обобщенное представление об однородных предметах и сходных способах их изображения.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Знакомить детей с изобразительным искусством разных видов (живописью, графикой, декоративно-прикладным, дизайном) и жанров, учить понимать выразительные средства искусства.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Учить детей видеть и понимать прекрасное в жизни и искусстве, радоваться красоте природы, произведений классического искусства, окружающих предметов, зданий, сооружений.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Подводить детей к созданию выразительного образа при изображении предметов и явлений окружающей действительности.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6.Формировать умение оценивать созданные изображения.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7.Развивать эмоциональную отзывчивость при восприятии картинок, иллюстраций, произведений декоративно прикладного искусства, народных игрушек. Обращать внимание детей на выразительные средства. Учить замечать сочетания цветов, расположение элементов узора.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Развивать творческие способности детей.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9.Воспитывать у детей интерес к изобразительной деятельности.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10.Воспитывать культуру деятельности, формировать навыки сотрудничества.</w:t>
            </w:r>
          </w:p>
        </w:tc>
      </w:tr>
      <w:tr w:rsidR="008537E9" w:rsidRPr="008537E9" w:rsidTr="00710181">
        <w:trPr>
          <w:trHeight w:val="86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Сроки  реализации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рассчитана на 8 месяцев</w:t>
            </w:r>
          </w:p>
        </w:tc>
      </w:tr>
      <w:tr w:rsidR="008537E9" w:rsidRPr="008537E9" w:rsidTr="00710181">
        <w:trPr>
          <w:trHeight w:val="98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кого рассчитана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разработана для детей дошкольного возраста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 лет</w:t>
            </w:r>
          </w:p>
        </w:tc>
      </w:tr>
      <w:tr w:rsidR="008537E9" w:rsidRPr="008537E9" w:rsidTr="00710181">
        <w:trPr>
          <w:trHeight w:val="180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каким разделам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1.«Физическая культура». Использование рисунков в оформлении к праздникам, развлечениям.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2.«Музыкальное воспитание».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3.«Развитие речи». Использование на занятиях художественного слова, рисование иллюстраций к потешкам, сказкам, стихотворениям; развитие монологической речи при описании репродукций картин художников, собственных работ и работ своих товарищей.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4.«Ознакомление с окружающим». Расширение кругозора в процессе рассматривания картин, различных наблюдений, экскурсий, занятий по ознакомлению с окружающим (люди, природа, мир), а также знакомства со строением предметов, объектов.</w:t>
            </w:r>
          </w:p>
        </w:tc>
      </w:tr>
      <w:tr w:rsidR="008537E9" w:rsidRPr="008537E9" w:rsidTr="00710181">
        <w:trPr>
          <w:trHeight w:val="550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совместной продуктивной деятельности: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происходит раскрытие творческих способностей;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ребёнок обучается новым техникам и приёмам изображения;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ребёнок учится композиционно правильно располагать изображаемые предметы на листе: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учится вести работу в правильной последовательности;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развивается образное мышление, воображение и зрительная память;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происходит приобщение к мировой художественной культуре, а так же накопление начальных знаний об искусстве;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происходит воспитание эстетического вкуса.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537E9" w:rsidRPr="008537E9" w:rsidTr="00710181">
        <w:trPr>
          <w:trHeight w:val="124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системность подачи материала – взаимосвязь комплекса методов и приёмов во всех видах занятий, и на протяжении всего периода обучения по данной программе;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    наглядность в обучении - осуществляется на основе восприятия наглядного материала;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    цикличность построения занятия – занятия составлены на основе предыдущего занятия;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    доступность – комплекс занятий составлен с учётом возрастных особенностей дошкольников по принципу дидактики (от простого - к сложному);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    проблемность – активизирующие методы, направленные на поиск разрешения проблемных ситуаций;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•    развивающий и воспитательный характер обучения – направлен на развитие эстетических чувств, познавательных процессов, на расширение кругозора.</w:t>
            </w:r>
          </w:p>
        </w:tc>
      </w:tr>
      <w:tr w:rsidR="008537E9" w:rsidRPr="008537E9" w:rsidTr="00710181">
        <w:trPr>
          <w:trHeight w:val="124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режим занятий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организуются в форме кружковой работы и дополняют содержание основной образовательной программы в МДОУ.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Кружок поИЗО комплектуется из числа детей 5 -7 лет. Занятия проводятся во второй половине дня.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занятий в неделю -1, в месяц - 4, в год - 36 занятий.</w:t>
            </w:r>
          </w:p>
          <w:p w:rsidR="008537E9" w:rsidRPr="008537E9" w:rsidRDefault="008537E9" w:rsidP="008537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одного занятия – 25-30 минут.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Эмоциональный настрой - использование музыкальных произведений.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упражнения, игровые методы.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Словесные методы- рассказы, беседы, художественное слово, педагогическая драматизация, словесные приемы- объяснение, пояснение, пед. Оценка.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методы и приемы-наблюдения, рассматривание, показ образца, показ способов выполнения и др.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методы используются в комплексе.</w:t>
            </w:r>
          </w:p>
        </w:tc>
      </w:tr>
      <w:tr w:rsidR="008537E9" w:rsidRPr="008537E9" w:rsidTr="00710181">
        <w:trPr>
          <w:trHeight w:val="2280"/>
        </w:trPr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Мониторинг</w:t>
            </w:r>
          </w:p>
        </w:tc>
        <w:tc>
          <w:tcPr>
            <w:tcW w:w="7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. Форма:</w:t>
            </w:r>
          </w:p>
          <w:p w:rsidR="008537E9" w:rsidRPr="008537E9" w:rsidRDefault="008537E9" w:rsidP="008537E9">
            <w:pPr>
              <w:numPr>
                <w:ilvl w:val="0"/>
                <w:numId w:val="8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балла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 передана точно, части предмета расположены, верно, пропорции соблюдаются, чётко передано движение;</w:t>
            </w:r>
          </w:p>
          <w:p w:rsidR="008537E9" w:rsidRPr="008537E9" w:rsidRDefault="008537E9" w:rsidP="008537E9">
            <w:pPr>
              <w:numPr>
                <w:ilvl w:val="0"/>
                <w:numId w:val="8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балла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 есть незначительные искажения, движения передано неопределённо;</w:t>
            </w:r>
          </w:p>
          <w:p w:rsidR="008537E9" w:rsidRPr="008537E9" w:rsidRDefault="008537E9" w:rsidP="008537E9">
            <w:pPr>
              <w:numPr>
                <w:ilvl w:val="0"/>
                <w:numId w:val="8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балл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 искажения значительные, форма не удалась, части предмета расположены неверно, пропорции переданы неверно, изображение статическое.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 Композиция:</w:t>
            </w:r>
          </w:p>
          <w:p w:rsidR="008537E9" w:rsidRPr="008537E9" w:rsidRDefault="008537E9" w:rsidP="008537E9">
            <w:pPr>
              <w:numPr>
                <w:ilvl w:val="0"/>
                <w:numId w:val="9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3 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балла – расположение по всему листу, соблюдается пропорциональность в изображении разных предметов;</w:t>
            </w:r>
          </w:p>
          <w:p w:rsidR="008537E9" w:rsidRPr="008537E9" w:rsidRDefault="008537E9" w:rsidP="008537E9">
            <w:pPr>
              <w:numPr>
                <w:ilvl w:val="0"/>
                <w:numId w:val="9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балла 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полосе листа; в соотношении по величине есть незначительные искажения;</w:t>
            </w:r>
          </w:p>
          <w:p w:rsidR="008537E9" w:rsidRPr="008537E9" w:rsidRDefault="008537E9" w:rsidP="008537E9">
            <w:pPr>
              <w:numPr>
                <w:ilvl w:val="0"/>
                <w:numId w:val="9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балл – 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композиция не продумана, носит случайный характер; пропорциональность предметов передана неверно.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Цвет:</w:t>
            </w:r>
          </w:p>
          <w:p w:rsidR="008537E9" w:rsidRPr="008537E9" w:rsidRDefault="008537E9" w:rsidP="008537E9">
            <w:pPr>
              <w:numPr>
                <w:ilvl w:val="0"/>
                <w:numId w:val="10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балла – 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передан реальный цвет предмета, цветовая гамма разнообразна;</w:t>
            </w:r>
          </w:p>
          <w:p w:rsidR="008537E9" w:rsidRPr="008537E9" w:rsidRDefault="008537E9" w:rsidP="008537E9">
            <w:pPr>
              <w:numPr>
                <w:ilvl w:val="0"/>
                <w:numId w:val="10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балла - 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есть отступления от реальной окраски, преобладание нескольких цветов и оттенков,</w:t>
            </w:r>
          </w:p>
          <w:p w:rsidR="008537E9" w:rsidRPr="008537E9" w:rsidRDefault="008537E9" w:rsidP="008537E9">
            <w:pPr>
              <w:numPr>
                <w:ilvl w:val="0"/>
                <w:numId w:val="10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балл –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цвет передан неверно, безразличие к цвету, изображение выполнено в одном цвете.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4. Ассоциативное восприятие пятна:</w:t>
            </w:r>
          </w:p>
          <w:p w:rsidR="008537E9" w:rsidRPr="008537E9" w:rsidRDefault="008537E9" w:rsidP="008537E9">
            <w:pPr>
              <w:numPr>
                <w:ilvl w:val="0"/>
                <w:numId w:val="11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балла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– самостоятельно перерабатывает пятно, линию в реальные и фантастические образы;</w:t>
            </w:r>
          </w:p>
          <w:p w:rsidR="008537E9" w:rsidRPr="008537E9" w:rsidRDefault="008537E9" w:rsidP="008537E9">
            <w:pPr>
              <w:numPr>
                <w:ilvl w:val="0"/>
                <w:numId w:val="11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балла –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справляется при помощи взрослого;</w:t>
            </w:r>
          </w:p>
          <w:p w:rsidR="008537E9" w:rsidRPr="008537E9" w:rsidRDefault="008537E9" w:rsidP="008537E9">
            <w:pPr>
              <w:numPr>
                <w:ilvl w:val="0"/>
                <w:numId w:val="11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балл –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не видит образов в пятне и линиях.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 ПРОЦЕССА ДЕЯТЕЛЬНОСТИ</w:t>
            </w:r>
          </w:p>
          <w:p w:rsidR="008537E9" w:rsidRPr="008537E9" w:rsidRDefault="008537E9" w:rsidP="008537E9">
            <w:pPr>
              <w:numPr>
                <w:ilvl w:val="0"/>
                <w:numId w:val="1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Изобразительные навыки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3 балла – легко усваивает новые техники, владеет навыками действия изобразительными материалами; 2 балла – испытывает затруднения при действиях с изобразительными материалами; 1 балл – рисует однотипно, материал использует неосознанно.</w:t>
            </w:r>
          </w:p>
          <w:p w:rsidR="008537E9" w:rsidRPr="008537E9" w:rsidRDefault="008537E9" w:rsidP="008537E9">
            <w:pPr>
              <w:numPr>
                <w:ilvl w:val="0"/>
                <w:numId w:val="1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Регуляция деятельности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3 балла – адекватно реагирует на замечания взрослого и критично оценивает свою работу; 2 балла – эмоционально реагирует на оценку взрослого, неадекватен при самооценке (завышена, занижена), заинтересован процессом деятельности; 1 балл – безразличен к оценке взрослого, самооценка отсутствует; заинтересован (равнодушен) продуктом собственной деятельности.</w:t>
            </w:r>
          </w:p>
          <w:p w:rsidR="008537E9" w:rsidRPr="008537E9" w:rsidRDefault="008537E9" w:rsidP="008537E9">
            <w:pPr>
              <w:numPr>
                <w:ilvl w:val="0"/>
                <w:numId w:val="12"/>
              </w:num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</w:rPr>
              <w:t>Уровень самостоятельности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творчества: 3 балла – выполняет задания самостоятельно, в случае необходимости обращается с вопросами, самостоятельность замысла, оригинальность изображения; 2 балла – требуется незначительная помощь, с вопросами обращается редко, оригинальность изображения, стремление к наиболее полному раскрытию замысла; 1 балл – необходима поддержка и стимуляция деятельности со стороны взрослого, сам с вопросами к взрослому не обращается, не инициативен, не стремится к полному раскрытию замысла.</w:t>
            </w:r>
          </w:p>
          <w:p w:rsidR="008537E9" w:rsidRPr="008537E9" w:rsidRDefault="008537E9" w:rsidP="00853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Шкала уровней:</w:t>
            </w:r>
            <w:r w:rsidRPr="008537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 – 8 – низкий уровень; 9 - 16 – средний уровень; 17 – 21 – высокий уровень.</w:t>
            </w:r>
          </w:p>
        </w:tc>
      </w:tr>
    </w:tbl>
    <w:p w:rsidR="008537E9" w:rsidRPr="008537E9" w:rsidRDefault="008537E9" w:rsidP="008537E9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537E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lastRenderedPageBreak/>
        <w:t>Учебно-тематическое планирование  кружка по рисованию</w:t>
      </w:r>
    </w:p>
    <w:tbl>
      <w:tblPr>
        <w:tblpPr w:leftFromText="180" w:rightFromText="180" w:vertAnchor="text" w:horzAnchor="margin" w:tblpXSpec="center" w:tblpY="686"/>
        <w:tblW w:w="110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2"/>
        <w:gridCol w:w="3576"/>
        <w:gridCol w:w="3339"/>
        <w:gridCol w:w="2197"/>
        <w:gridCol w:w="883"/>
      </w:tblGrid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темы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Цель. Задачи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Кол-во часов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натюрморт с цветами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натуры, основам передачи в рисунке формы, пропорций, объёма, светотени.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карандаши, восковые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Дары осени. Натюрморт с овощами, грибами и ягодами.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натуры, основам передачи в рисунке формы, пропорций, объёма, светотени. Знакомство с теплыми и холодными цветами красок.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Карандаш, акварель, гуашь.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пейзаж. Осень в парке.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располагать лист в зависимости от изображения, подбирать цвет и оттенки.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воображение и память.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игрушка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Обучить построению изображения игрушек, учить располагать лист в зависимости от изображаемого предмета. Развивать воображение  и память.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Обучить основам изображения бабочек. Учить располагать лист в зависимости от изображаемого предмета.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мелки и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Осенний натюрморт с цветами (аппликация)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техники создания картины в технике сухого валяния.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сочетанию цветов между собой, дать понятие о цветовом круге, теплых и холодных цветах.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фетра, шерсть разных цветов, рамка для оформления.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питомец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представлению; основам передачи в рисунках формы, объёма изображаемого животного.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восковые мелки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Крылатые качели летят, летят. Игры на детской площадке.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передаче в рисунке своих впечатлений о 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любимых забавах и развлечениях на прогулке.  Обучение основам передачи формы изображаемого.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Графитовый карандаш, цветные 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Закладка для книги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представлению; основам передачи в рисунках формы, пропорций, объёма изображаемого животного и растительного орнамента.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узоры. Хохломская роспись.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хохломской росписи. Обучение приемам рисования кистью тонких элементов и завитков. Обучение композиции и расположению предметов и орнаментов на листе.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гуашь.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дерева. Ель.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изобразительными материалами: акварелью и белилами. Эстетическое развитие детей в изобразительной деятельности. Развивать художественный вкус, творческие способности,  наблюдать явления и состояния окружающей природы.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Акварель, белила, вода, кисти, графитовый карандаш.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лес (аппликация). Коллективная работа.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техники создания картины в технике сухого валяния.</w:t>
            </w:r>
          </w:p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сочетанию цветов между собой, дать понятие о цветовом круге, теплых и холодных цветах. Обучение композиции.</w:t>
            </w:r>
          </w:p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 фетра, шерсть разных цветов, рамка для оформления.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любимый русский мультипликационный  персонаж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представлению; основам передачи в рисунках формы, пропорций, объёма изображаемого предмета. Развитие воображения и памяти.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Зимний пейзаж.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названий цветов и оттенков. Обучение построению композиционного построения 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изображения, учить располагать лист в зависимости от изображаемого предмета. Развивать память и воображение.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Графитовый карандаш, акварель.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наземного транспорта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 транспорта; основам передачи в рисунке формы, пропорций.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Сказочный замок, крепость.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 сказочных замков. Обучение рисованию зданий различной формы.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гуашь.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Новый год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познавательных процессов. Развивать художественный вкус и творческие способности.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Снежинок дружный хоровод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по представлению снежинок различных форм. Побуждать детей придумывать различные узоры.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Зимующие птицы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натуры, основам передачи в рисунках формы, пропорций, объёма, светотени. Научить изображать птиц.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цветные карандаши,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основам композиции. Познакомить с понятием силуэт. Дать понятие о  композиционном центре.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горам, по долам…»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ind w:left="-588" w:firstLine="5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построению композиционного построения изображения. Отражение в рисунке своих представлений природных горных ландшафтов. Изображение горного пейзажа.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акварельные карандаши, акварель.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дне морском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построению композиционного построения изображения. Отражение в рисунке своих представлений подводных морских ландшафтов, а так же морских обитателей и аквалангистов около коралловых рифов.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акварельные карандаши, акварель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папой (дедушкой)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основам рисования портрета человека; основам </w:t>
            </w: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передачи в рисунках формы, пропорций, частей лица.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Графитовый карандаш, цвет-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мамой (бабушкой)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 обучать основам рисования портрета человека; основам передачи в рисунках формы, пропорций, частей лица.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Натюрморт с весенними цветами.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натуры, основам передачи в рисунках формы, пропорций, объёма, светотени. Научить изображать цветы.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 пасхальных яиц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основам изобразительной деятельности: изображать предметы на плоскости различными графическими средствами: линией, штрихом, пятном.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русскими народными орнаментами росписи пасхальных яиц.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основам композиции. Обучение структурно-композиционному решению; первому и второму плану в композиции.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карандаши, восковые мелки,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фигуры человека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основам рисования фигуры человека; основам передачи в рисунках формы, пропорций.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мужчины и женщины в русском национальном костюме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  обучать основам рисования портрета человека; основам передачи в рисунках формы, пропор-ций, частей лица и тела. Воспитание ин-тереса к народной культуре и истории.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цвет-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карандаши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животного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передачи в рисунках формы, пропорций, объёма изображаемого животного. Знакомить с изобразительным материалом – гуашью.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гуашь.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 на улице весна…» Весенний пейзаж.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изобразительной грамоты, способствование развитию художественного творчества, воспитание эстетического вкуса.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аква-рель,  мелки вос-ковые, пастель.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Первоцветы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основам рисования с натуры; основам передачи в рисунках формы, пропорций, объёма, светотени.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цвет-ные карандаши.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  победы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учащихся к художественной культуре, обучение основам изобразительной грамоты, воспитание эстетического вкуса.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гуашь, акварель, восковые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Весенний гром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учащихся к художес-твенной культуре, обучение основам изобразительной грамоты. Обучение основам передачи в рисунках формы, пропорций, объёма изображаемого.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Речные лилии и кувшинки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созданию сюжетной композиции. Обучить рисованию акварелью по-сырому. Развивать наглядно-образное мышление.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воско-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Цветущий май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учащихся к художественной культуре, обучение основам изобразительной грамоты, способствование развитию художественного творчества, воспитание эстетического вкуса. Продолжение обучению рисованию акварелью  по-сырому.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Графитовый карандаш, акварель, воско-</w:t>
            </w:r>
          </w:p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вые мелки.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D5948" w:rsidRPr="008537E9" w:rsidTr="004D5948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948" w:rsidRPr="008537E9" w:rsidRDefault="004D5948" w:rsidP="004D594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37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36</w:t>
            </w:r>
          </w:p>
        </w:tc>
      </w:tr>
    </w:tbl>
    <w:p w:rsidR="008537E9" w:rsidRPr="008537E9" w:rsidRDefault="008537E9" w:rsidP="008537E9">
      <w:pPr>
        <w:pBdr>
          <w:bottom w:val="single" w:sz="6" w:space="3" w:color="D6DDB9"/>
        </w:pBd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537E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 «Маленький художник»</w:t>
      </w:r>
    </w:p>
    <w:p w:rsidR="008537E9" w:rsidRPr="008537E9" w:rsidRDefault="008537E9" w:rsidP="008537E9">
      <w:pPr>
        <w:pBdr>
          <w:bottom w:val="single" w:sz="6" w:space="3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537E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Список литературы</w:t>
      </w:r>
    </w:p>
    <w:p w:rsidR="008537E9" w:rsidRPr="008537E9" w:rsidRDefault="008537E9" w:rsidP="008537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Аверьянова А.П. Изобразительная деятельность в детском саду: Планы занятий. Практическое пособие для педагогов дошкольных учреждений. – М.: Мозаика- Синтез, 2014. – 96с., илл.</w:t>
      </w:r>
    </w:p>
    <w:p w:rsidR="008537E9" w:rsidRPr="008537E9" w:rsidRDefault="008537E9" w:rsidP="008537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Доронова Т.Н. Развитие детей от 3 до 5 лет в изобразительной деятельности. Учебно-методическое пособие для воспитателей детских садов и групп кратковременного пребывания. – СПб.: ДЕТСТВО-ПРЕСС, 2005. – 96 с.</w:t>
      </w:r>
    </w:p>
    <w:p w:rsidR="008537E9" w:rsidRPr="008537E9" w:rsidRDefault="008537E9" w:rsidP="008537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Комарова Т.С. Обучение дошкольников технике рисования. Изд. 3-е, переработанное и дополненное. Учебное пособие – М.: Педагогическое общество России, 2005. – 176 с., илл.</w:t>
      </w:r>
    </w:p>
    <w:p w:rsidR="008537E9" w:rsidRPr="008537E9" w:rsidRDefault="008537E9" w:rsidP="008537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Программа воспитания и обучения в детском саду / Под ред. М.А. Васильевой, В.В. Гербовой, Т.С. Комаровой. – 6-е изд., испр. и доп. – М.: Мозаика – Синтез, 2009. – 208 с.</w:t>
      </w:r>
    </w:p>
    <w:p w:rsidR="008537E9" w:rsidRPr="008537E9" w:rsidRDefault="008537E9" w:rsidP="008537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Ремезова Л.А. Играем с цветом. Формирование представлений о цвете у дошкольников 4-5 лет: методика. – М.: Школьная Пресса, 2014. -96 с.</w:t>
      </w:r>
    </w:p>
    <w:p w:rsidR="008537E9" w:rsidRPr="008537E9" w:rsidRDefault="008537E9" w:rsidP="008537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Сажина С.Д. Составление рабочих учебных программ для ДОУ. Методические рекомендации. – М.: ТЦ Сфера, 2007.- 112с. (Библиотека руководителя ДОУ)</w:t>
      </w:r>
    </w:p>
    <w:p w:rsidR="008537E9" w:rsidRPr="008537E9" w:rsidRDefault="008537E9" w:rsidP="008537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Швайко Г.С. Занятия по изобразительной деятельности в детском саду: Пособие для педагогов дошк. Учреждений. – М.: Гуманит. изд. центр ВЛАДОС, 2012. – 160 с.:ил.</w:t>
      </w:r>
    </w:p>
    <w:p w:rsidR="008537E9" w:rsidRPr="008537E9" w:rsidRDefault="008537E9" w:rsidP="008537E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Ремезова Л.А. Играем с цветом. Формирование представлений о цвете у дошкольников 4-5 лет: методика. – М.: Школьная Пресса, 2004. -96 с.</w:t>
      </w:r>
    </w:p>
    <w:p w:rsidR="008537E9" w:rsidRPr="008537E9" w:rsidRDefault="008537E9" w:rsidP="008537E9">
      <w:pPr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7E9">
        <w:rPr>
          <w:rFonts w:ascii="Times New Roman" w:eastAsia="Times New Roman" w:hAnsi="Times New Roman" w:cs="Times New Roman"/>
          <w:color w:val="000000"/>
          <w:sz w:val="28"/>
        </w:rPr>
        <w:t>Швайко Г.С. Занятия по изобразительной деятельности в детском саду: Пособие для педагогов дошк. Учреждений. – М.: Гуманит. изд. центр ВЛАДОС, 2012. – 160 с.: ил.</w:t>
      </w:r>
    </w:p>
    <w:p w:rsidR="008537E9" w:rsidRPr="008537E9" w:rsidRDefault="008537E9" w:rsidP="0085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7E9" w:rsidRPr="00AE31C7" w:rsidRDefault="008537E9" w:rsidP="00AE31C7">
      <w:pPr>
        <w:pBdr>
          <w:bottom w:val="single" w:sz="6" w:space="4" w:color="D6DDB9"/>
        </w:pBdr>
        <w:shd w:val="clear" w:color="auto" w:fill="94CE18"/>
        <w:spacing w:after="222" w:line="240" w:lineRule="auto"/>
        <w:ind w:left="-111" w:right="-111"/>
        <w:outlineLvl w:val="1"/>
        <w:rPr>
          <w:rFonts w:ascii="Trebuchet MS" w:eastAsia="Times New Roman" w:hAnsi="Trebuchet MS" w:cs="Arial"/>
          <w:b/>
          <w:bCs/>
          <w:color w:val="FFFFFF"/>
          <w:sz w:val="36"/>
          <w:szCs w:val="36"/>
        </w:rPr>
      </w:pPr>
    </w:p>
    <w:p w:rsidR="008537E9" w:rsidRPr="008537E9" w:rsidRDefault="008537E9" w:rsidP="00AE31C7">
      <w:pPr>
        <w:shd w:val="clear" w:color="auto" w:fill="F4F4F4"/>
        <w:spacing w:after="0" w:line="240" w:lineRule="auto"/>
        <w:textAlignment w:val="top"/>
        <w:rPr>
          <w:rFonts w:ascii="Arial" w:eastAsia="Times New Roman" w:hAnsi="Arial" w:cs="Arial"/>
          <w:color w:val="444444"/>
          <w:sz w:val="18"/>
          <w:szCs w:val="18"/>
        </w:rPr>
      </w:pPr>
    </w:p>
    <w:p w:rsidR="00831632" w:rsidRDefault="008537E9" w:rsidP="008537E9">
      <w:r w:rsidRPr="008537E9">
        <w:rPr>
          <w:rFonts w:ascii="Arial" w:eastAsia="Times New Roman" w:hAnsi="Arial" w:cs="Arial"/>
          <w:color w:val="444444"/>
          <w:sz w:val="21"/>
          <w:szCs w:val="21"/>
          <w:shd w:val="clear" w:color="auto" w:fill="F4F4F4"/>
        </w:rPr>
        <w:t> </w:t>
      </w:r>
    </w:p>
    <w:sectPr w:rsidR="00831632" w:rsidSect="0016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85F" w:rsidRDefault="000C085F" w:rsidP="007A720C">
      <w:pPr>
        <w:spacing w:after="0" w:line="240" w:lineRule="auto"/>
      </w:pPr>
      <w:r>
        <w:separator/>
      </w:r>
    </w:p>
  </w:endnote>
  <w:endnote w:type="continuationSeparator" w:id="1">
    <w:p w:rsidR="000C085F" w:rsidRDefault="000C085F" w:rsidP="007A7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85F" w:rsidRDefault="000C085F" w:rsidP="007A720C">
      <w:pPr>
        <w:spacing w:after="0" w:line="240" w:lineRule="auto"/>
      </w:pPr>
      <w:r>
        <w:separator/>
      </w:r>
    </w:p>
  </w:footnote>
  <w:footnote w:type="continuationSeparator" w:id="1">
    <w:p w:rsidR="000C085F" w:rsidRDefault="000C085F" w:rsidP="007A7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0D6"/>
    <w:multiLevelType w:val="multilevel"/>
    <w:tmpl w:val="3B9A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D1499"/>
    <w:multiLevelType w:val="multilevel"/>
    <w:tmpl w:val="C4F6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67510"/>
    <w:multiLevelType w:val="multilevel"/>
    <w:tmpl w:val="4AE6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4331C"/>
    <w:multiLevelType w:val="multilevel"/>
    <w:tmpl w:val="FD96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6416B"/>
    <w:multiLevelType w:val="multilevel"/>
    <w:tmpl w:val="8808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153B6"/>
    <w:multiLevelType w:val="multilevel"/>
    <w:tmpl w:val="689A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863473"/>
    <w:multiLevelType w:val="multilevel"/>
    <w:tmpl w:val="A7DC49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BE022A"/>
    <w:multiLevelType w:val="multilevel"/>
    <w:tmpl w:val="601C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1E0AB6"/>
    <w:multiLevelType w:val="multilevel"/>
    <w:tmpl w:val="500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F1E5D"/>
    <w:multiLevelType w:val="multilevel"/>
    <w:tmpl w:val="0FE8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CF011D"/>
    <w:multiLevelType w:val="multilevel"/>
    <w:tmpl w:val="BB44A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373C4"/>
    <w:multiLevelType w:val="multilevel"/>
    <w:tmpl w:val="E0581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CD1AF1"/>
    <w:multiLevelType w:val="multilevel"/>
    <w:tmpl w:val="7F6E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2A50DA"/>
    <w:multiLevelType w:val="multilevel"/>
    <w:tmpl w:val="E9FE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50EAC"/>
    <w:multiLevelType w:val="multilevel"/>
    <w:tmpl w:val="F8C2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7E9"/>
    <w:rsid w:val="000C085F"/>
    <w:rsid w:val="00165671"/>
    <w:rsid w:val="004B24CF"/>
    <w:rsid w:val="004D5948"/>
    <w:rsid w:val="00710181"/>
    <w:rsid w:val="00796085"/>
    <w:rsid w:val="007A720C"/>
    <w:rsid w:val="00831632"/>
    <w:rsid w:val="008537E9"/>
    <w:rsid w:val="008C405E"/>
    <w:rsid w:val="00AE31C7"/>
    <w:rsid w:val="00F0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71"/>
  </w:style>
  <w:style w:type="paragraph" w:styleId="1">
    <w:name w:val="heading 1"/>
    <w:basedOn w:val="a"/>
    <w:link w:val="10"/>
    <w:uiPriority w:val="9"/>
    <w:qFormat/>
    <w:rsid w:val="00853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53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7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537E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0">
    <w:name w:val="c20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8537E9"/>
  </w:style>
  <w:style w:type="character" w:customStyle="1" w:styleId="c22">
    <w:name w:val="c22"/>
    <w:basedOn w:val="a0"/>
    <w:rsid w:val="008537E9"/>
  </w:style>
  <w:style w:type="character" w:customStyle="1" w:styleId="c23">
    <w:name w:val="c23"/>
    <w:basedOn w:val="a0"/>
    <w:rsid w:val="008537E9"/>
  </w:style>
  <w:style w:type="paragraph" w:customStyle="1" w:styleId="c13">
    <w:name w:val="c13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8537E9"/>
  </w:style>
  <w:style w:type="paragraph" w:customStyle="1" w:styleId="c48">
    <w:name w:val="c48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537E9"/>
  </w:style>
  <w:style w:type="character" w:customStyle="1" w:styleId="c9">
    <w:name w:val="c9"/>
    <w:basedOn w:val="a0"/>
    <w:rsid w:val="008537E9"/>
  </w:style>
  <w:style w:type="paragraph" w:customStyle="1" w:styleId="c29">
    <w:name w:val="c29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537E9"/>
  </w:style>
  <w:style w:type="character" w:customStyle="1" w:styleId="c2">
    <w:name w:val="c2"/>
    <w:basedOn w:val="a0"/>
    <w:rsid w:val="008537E9"/>
  </w:style>
  <w:style w:type="paragraph" w:customStyle="1" w:styleId="c15">
    <w:name w:val="c15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8537E9"/>
  </w:style>
  <w:style w:type="paragraph" w:customStyle="1" w:styleId="c42">
    <w:name w:val="c42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537E9"/>
  </w:style>
  <w:style w:type="character" w:customStyle="1" w:styleId="c50">
    <w:name w:val="c50"/>
    <w:basedOn w:val="a0"/>
    <w:rsid w:val="008537E9"/>
  </w:style>
  <w:style w:type="paragraph" w:customStyle="1" w:styleId="c38">
    <w:name w:val="c38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537E9"/>
  </w:style>
  <w:style w:type="paragraph" w:customStyle="1" w:styleId="c6">
    <w:name w:val="c6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8537E9"/>
  </w:style>
  <w:style w:type="paragraph" w:customStyle="1" w:styleId="c16">
    <w:name w:val="c16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537E9"/>
  </w:style>
  <w:style w:type="character" w:customStyle="1" w:styleId="c25">
    <w:name w:val="c25"/>
    <w:basedOn w:val="a0"/>
    <w:rsid w:val="008537E9"/>
  </w:style>
  <w:style w:type="character" w:customStyle="1" w:styleId="c65">
    <w:name w:val="c65"/>
    <w:basedOn w:val="a0"/>
    <w:rsid w:val="008537E9"/>
  </w:style>
  <w:style w:type="character" w:customStyle="1" w:styleId="c55">
    <w:name w:val="c55"/>
    <w:basedOn w:val="a0"/>
    <w:rsid w:val="008537E9"/>
  </w:style>
  <w:style w:type="paragraph" w:customStyle="1" w:styleId="c28">
    <w:name w:val="c28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4">
    <w:name w:val="c74"/>
    <w:basedOn w:val="a0"/>
    <w:rsid w:val="008537E9"/>
  </w:style>
  <w:style w:type="paragraph" w:customStyle="1" w:styleId="c85">
    <w:name w:val="c85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537E9"/>
  </w:style>
  <w:style w:type="character" w:customStyle="1" w:styleId="c54">
    <w:name w:val="c54"/>
    <w:basedOn w:val="a0"/>
    <w:rsid w:val="008537E9"/>
  </w:style>
  <w:style w:type="character" w:styleId="a3">
    <w:name w:val="Strong"/>
    <w:basedOn w:val="a0"/>
    <w:uiPriority w:val="22"/>
    <w:qFormat/>
    <w:rsid w:val="008537E9"/>
    <w:rPr>
      <w:b/>
      <w:bCs/>
    </w:rPr>
  </w:style>
  <w:style w:type="character" w:styleId="a4">
    <w:name w:val="Hyperlink"/>
    <w:basedOn w:val="a0"/>
    <w:uiPriority w:val="99"/>
    <w:semiHidden/>
    <w:unhideWhenUsed/>
    <w:rsid w:val="008537E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537E9"/>
    <w:rPr>
      <w:color w:val="800080"/>
      <w:u w:val="single"/>
    </w:rPr>
  </w:style>
  <w:style w:type="paragraph" w:customStyle="1" w:styleId="search-excerpt">
    <w:name w:val="search-excerpt"/>
    <w:basedOn w:val="a"/>
    <w:rsid w:val="0085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8537E9"/>
  </w:style>
  <w:style w:type="character" w:customStyle="1" w:styleId="flag-throbber">
    <w:name w:val="flag-throbber"/>
    <w:basedOn w:val="a0"/>
    <w:rsid w:val="008537E9"/>
  </w:style>
  <w:style w:type="character" w:customStyle="1" w:styleId="ya-share2badge">
    <w:name w:val="ya-share2__badge"/>
    <w:basedOn w:val="a0"/>
    <w:rsid w:val="008537E9"/>
  </w:style>
  <w:style w:type="character" w:customStyle="1" w:styleId="ya-share2icon">
    <w:name w:val="ya-share2__icon"/>
    <w:basedOn w:val="a0"/>
    <w:rsid w:val="008537E9"/>
  </w:style>
  <w:style w:type="paragraph" w:styleId="a6">
    <w:name w:val="Balloon Text"/>
    <w:basedOn w:val="a"/>
    <w:link w:val="a7"/>
    <w:uiPriority w:val="99"/>
    <w:semiHidden/>
    <w:unhideWhenUsed/>
    <w:rsid w:val="0085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7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A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720C"/>
  </w:style>
  <w:style w:type="paragraph" w:styleId="aa">
    <w:name w:val="footer"/>
    <w:basedOn w:val="a"/>
    <w:link w:val="ab"/>
    <w:uiPriority w:val="99"/>
    <w:semiHidden/>
    <w:unhideWhenUsed/>
    <w:rsid w:val="007A7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A7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5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9152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98836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71127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6883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1198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5996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6952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0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27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2019-11-08T09:10:00Z</dcterms:created>
  <dcterms:modified xsi:type="dcterms:W3CDTF">2021-01-13T16:55:00Z</dcterms:modified>
</cp:coreProperties>
</file>